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492895B4" wp14:editId="3503F534">
            <wp:simplePos x="0" y="0"/>
            <wp:positionH relativeFrom="column">
              <wp:posOffset>-56515</wp:posOffset>
            </wp:positionH>
            <wp:positionV relativeFrom="paragraph">
              <wp:posOffset>-5080</wp:posOffset>
            </wp:positionV>
            <wp:extent cx="13320395" cy="776922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gat A3_pozadie s loga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7FE" w:rsidRDefault="007267FE" w:rsidP="002B4E7B">
      <w:pPr>
        <w:pStyle w:val="Bezriadkovania"/>
      </w:pPr>
    </w:p>
    <w:p w:rsidR="007267FE" w:rsidRDefault="007267FE" w:rsidP="002B4E7B">
      <w:pPr>
        <w:pStyle w:val="Bezriadkovania"/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>Projekt:</w:t>
      </w: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40656" w:rsidRPr="008B3085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Pr="008B3085">
        <w:rPr>
          <w:rFonts w:ascii="Arial" w:hAnsi="Arial" w:cs="Arial"/>
          <w:b/>
          <w:color w:val="FFFFFF" w:themeColor="background1"/>
          <w:sz w:val="36"/>
          <w:szCs w:val="36"/>
        </w:rPr>
        <w:t xml:space="preserve">Vybavenie školskej </w:t>
      </w:r>
      <w:r w:rsidR="008B3085">
        <w:rPr>
          <w:rFonts w:ascii="Arial" w:hAnsi="Arial" w:cs="Arial"/>
          <w:b/>
          <w:color w:val="FFFFFF" w:themeColor="background1"/>
          <w:sz w:val="36"/>
          <w:szCs w:val="36"/>
        </w:rPr>
        <w:t xml:space="preserve">odbornej </w:t>
      </w:r>
      <w:bookmarkStart w:id="0" w:name="_GoBack"/>
      <w:bookmarkEnd w:id="0"/>
      <w:r w:rsidRPr="008B3085">
        <w:rPr>
          <w:rFonts w:ascii="Arial" w:hAnsi="Arial" w:cs="Arial"/>
          <w:b/>
          <w:color w:val="FFFFFF" w:themeColor="background1"/>
          <w:sz w:val="36"/>
          <w:szCs w:val="36"/>
        </w:rPr>
        <w:t>učebne praktického výcviku na základnej škole s materskou školou v</w:t>
      </w:r>
      <w:r w:rsidR="008B3085" w:rsidRPr="008B3085">
        <w:rPr>
          <w:rFonts w:ascii="Arial" w:hAnsi="Arial" w:cs="Arial"/>
          <w:b/>
          <w:color w:val="FFFFFF" w:themeColor="background1"/>
          <w:sz w:val="36"/>
          <w:szCs w:val="36"/>
        </w:rPr>
        <w:t> </w:t>
      </w:r>
      <w:r w:rsidRPr="008B3085">
        <w:rPr>
          <w:rFonts w:ascii="Arial" w:hAnsi="Arial" w:cs="Arial"/>
          <w:b/>
          <w:color w:val="FFFFFF" w:themeColor="background1"/>
          <w:sz w:val="36"/>
          <w:szCs w:val="36"/>
        </w:rPr>
        <w:t>Bušinciach</w: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574A96" w:rsidRPr="00B40656" w:rsidRDefault="00574A9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32"/>
          <w:szCs w:val="32"/>
        </w:rPr>
      </w:pP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40656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73D09CDC" wp14:editId="251EAC38">
                <wp:simplePos x="0" y="0"/>
                <wp:positionH relativeFrom="margin">
                  <wp:posOffset>7482205</wp:posOffset>
                </wp:positionH>
                <wp:positionV relativeFrom="paragraph">
                  <wp:posOffset>99695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8B3085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  <w:r w:rsidR="001E6E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Obec Bušince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89.15pt;margin-top:7.85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" filled="f" stroked="f">
                <v:textbox>
                  <w:txbxContent>
                    <w:p w:rsidR="002A61F3" w:rsidRPr="002A61F3" w:rsidRDefault="008B3085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Prijímateľ: </w:t>
                      </w:r>
                      <w:r w:rsidR="001E6EA4">
                        <w:rPr>
                          <w:rFonts w:ascii="Arial" w:hAnsi="Arial" w:cs="Arial"/>
                          <w:sz w:val="32"/>
                          <w:szCs w:val="32"/>
                        </w:rPr>
                        <w:t>Obec Bušince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B40656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Cieľ:</w: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20290CC1" wp14:editId="61DB1CC8">
                <wp:simplePos x="0" y="0"/>
                <wp:positionH relativeFrom="margin">
                  <wp:posOffset>7386955</wp:posOffset>
                </wp:positionH>
                <wp:positionV relativeFrom="paragraph">
                  <wp:posOffset>135890</wp:posOffset>
                </wp:positionV>
                <wp:extent cx="4476750" cy="457200"/>
                <wp:effectExtent l="0" t="0" r="0" b="0"/>
                <wp:wrapThrough wrapText="bothSides">
                  <wp:wrapPolygon edited="0">
                    <wp:start x="276" y="0"/>
                    <wp:lineTo x="276" y="20700"/>
                    <wp:lineTo x="21232" y="20700"/>
                    <wp:lineTo x="21232" y="0"/>
                    <wp:lineTo x="276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8B3085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832F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Nenávratný finančný príspevok: 4.763,43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1.65pt;margin-top:10.7pt;width:352.5pt;height:3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" filled="f" stroked="f">
                <v:textbox>
                  <w:txbxContent>
                    <w:p w:rsidR="002A61F3" w:rsidRPr="002A61F3" w:rsidRDefault="008B3085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B832FD">
                        <w:rPr>
                          <w:rFonts w:ascii="Arial" w:hAnsi="Arial" w:cs="Arial"/>
                          <w:sz w:val="32"/>
                          <w:szCs w:val="32"/>
                        </w:rPr>
                        <w:t>Nenávratný finančný príspevok: 4.763,43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Zlepšenie udržateľných vzťahov medzi vidieckymi rozvojovými centrami a ich zázemím </w:t>
      </w:r>
    </w:p>
    <w:p w:rsidR="008B3085" w:rsidRDefault="008B3085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079CB260" wp14:editId="2173C260">
                <wp:simplePos x="0" y="0"/>
                <wp:positionH relativeFrom="margin">
                  <wp:posOffset>7482205</wp:posOffset>
                </wp:positionH>
                <wp:positionV relativeFrom="paragraph">
                  <wp:posOffset>97155</wp:posOffset>
                </wp:positionV>
                <wp:extent cx="4381500" cy="589280"/>
                <wp:effectExtent l="0" t="0" r="0" b="1270"/>
                <wp:wrapThrough wrapText="bothSides">
                  <wp:wrapPolygon edited="0">
                    <wp:start x="282" y="0"/>
                    <wp:lineTo x="282" y="20948"/>
                    <wp:lineTo x="21224" y="20948"/>
                    <wp:lineTo x="21224" y="0"/>
                    <wp:lineTo x="282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B832FD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Výška finančnej podpory z EÚ: 4.525,26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89.15pt;margin-top:7.65pt;width:345pt;height:46.4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" filled="f" stroked="f">
                <v:textbox>
                  <w:txbxContent>
                    <w:p w:rsidR="002A61F3" w:rsidRPr="002A61F3" w:rsidRDefault="00B832FD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Výška finančnej podpory z EÚ: 4.525,26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vo verejných službách a vo verejných infraštruktúrach</w:t>
      </w: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B40656" w:rsidRDefault="00B40656" w:rsidP="00B40656">
      <w:pPr>
        <w:pStyle w:val="Bezriadkovania"/>
        <w:tabs>
          <w:tab w:val="left" w:pos="1095"/>
        </w:tabs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AD02FE1" wp14:editId="1FC9BAC2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90E6D3C" wp14:editId="59815895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92" w:rsidRPr="002A61F3" w:rsidRDefault="00C31D8E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Názov projekt</w:t>
                            </w:r>
                            <w:r w:rsidR="00A22A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" filled="f" stroked="f">
                <v:textbox>
                  <w:txbxContent>
                    <w:p w:rsidR="00883292" w:rsidRPr="002A61F3" w:rsidRDefault="00C31D8E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Názov projekt</w:t>
                      </w:r>
                      <w:r w:rsidR="00A22AB3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85" w:rsidRDefault="005D2C85" w:rsidP="007267FE">
      <w:pPr>
        <w:spacing w:after="0" w:line="240" w:lineRule="auto"/>
      </w:pPr>
      <w:r>
        <w:separator/>
      </w:r>
    </w:p>
  </w:endnote>
  <w:endnote w:type="continuationSeparator" w:id="0">
    <w:p w:rsidR="005D2C85" w:rsidRDefault="005D2C85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85" w:rsidRDefault="005D2C85" w:rsidP="007267FE">
      <w:pPr>
        <w:spacing w:after="0" w:line="240" w:lineRule="auto"/>
      </w:pPr>
      <w:r>
        <w:separator/>
      </w:r>
    </w:p>
  </w:footnote>
  <w:footnote w:type="continuationSeparator" w:id="0">
    <w:p w:rsidR="005D2C85" w:rsidRDefault="005D2C85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68"/>
    <w:rsid w:val="000B3227"/>
    <w:rsid w:val="001E6EA4"/>
    <w:rsid w:val="002278D6"/>
    <w:rsid w:val="002A61F3"/>
    <w:rsid w:val="002B4E7B"/>
    <w:rsid w:val="00321068"/>
    <w:rsid w:val="0034436D"/>
    <w:rsid w:val="003D39F2"/>
    <w:rsid w:val="003D7D53"/>
    <w:rsid w:val="004114BC"/>
    <w:rsid w:val="00521DF4"/>
    <w:rsid w:val="005540F9"/>
    <w:rsid w:val="00574A96"/>
    <w:rsid w:val="00587DA9"/>
    <w:rsid w:val="005C0F35"/>
    <w:rsid w:val="005D2C85"/>
    <w:rsid w:val="007267FE"/>
    <w:rsid w:val="00805DAF"/>
    <w:rsid w:val="00883292"/>
    <w:rsid w:val="008B3085"/>
    <w:rsid w:val="008D0082"/>
    <w:rsid w:val="009F4AB9"/>
    <w:rsid w:val="00A22AB3"/>
    <w:rsid w:val="00B40656"/>
    <w:rsid w:val="00B832FD"/>
    <w:rsid w:val="00BB7EB6"/>
    <w:rsid w:val="00BF62BA"/>
    <w:rsid w:val="00C31D8E"/>
    <w:rsid w:val="00C64692"/>
    <w:rsid w:val="00C90F7F"/>
    <w:rsid w:val="00CB17A5"/>
    <w:rsid w:val="00D037A6"/>
    <w:rsid w:val="00D374A1"/>
    <w:rsid w:val="00D66A3A"/>
    <w:rsid w:val="00E249B0"/>
    <w:rsid w:val="00E27A7F"/>
    <w:rsid w:val="00EE2C9A"/>
    <w:rsid w:val="00EE71E3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Bošanská Ľubomíra</dc:creator>
  <cp:lastModifiedBy>HP Bušince</cp:lastModifiedBy>
  <cp:revision>2</cp:revision>
  <cp:lastPrinted>2022-03-15T09:46:00Z</cp:lastPrinted>
  <dcterms:created xsi:type="dcterms:W3CDTF">2022-03-15T09:47:00Z</dcterms:created>
  <dcterms:modified xsi:type="dcterms:W3CDTF">2022-03-15T09:47:00Z</dcterms:modified>
</cp:coreProperties>
</file>